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cs="Times New Roman"/>
        </w:rPr>
      </w:pPr>
      <w:bookmarkStart w:id="0" w:name="_GoBack"/>
      <w:r>
        <w:rPr>
          <w:rFonts w:ascii="等线" w:hAnsi="等线" w:eastAsia="等线" w:cs="Times New Roman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-892175</wp:posOffset>
            </wp:positionV>
            <wp:extent cx="7560310" cy="4005580"/>
            <wp:effectExtent l="0" t="0" r="2540" b="13970"/>
            <wp:wrapNone/>
            <wp:docPr id="6" name="图片 2" descr="中共温州理工学院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中共温州理工学院委员会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line="600" w:lineRule="exact"/>
        <w:rPr>
          <w:rFonts w:cs="Times New Roman"/>
        </w:rPr>
      </w:pPr>
    </w:p>
    <w:p>
      <w:pPr>
        <w:pStyle w:val="2"/>
        <w:spacing w:line="600" w:lineRule="exact"/>
        <w:rPr>
          <w:rFonts w:hint="eastAsia" w:cs="Times New Roman"/>
        </w:rPr>
      </w:pPr>
    </w:p>
    <w:p>
      <w:pPr>
        <w:pStyle w:val="2"/>
        <w:spacing w:line="600" w:lineRule="exact"/>
        <w:ind w:firstLine="0" w:firstLineChars="0"/>
        <w:rPr>
          <w:rFonts w:cs="Times New Roman"/>
        </w:rPr>
      </w:pPr>
    </w:p>
    <w:p>
      <w:pPr>
        <w:spacing w:line="600" w:lineRule="exact"/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温理工党委〔202</w:t>
      </w:r>
      <w:r>
        <w:rPr>
          <w:rFonts w:ascii="仿宋_GB2312" w:hAnsi="仿宋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  <w:t>关于印发《温州理工学院辅导员工作考核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Times New Roman"/>
          <w:bCs/>
          <w:color w:val="auto"/>
          <w:kern w:val="0"/>
          <w:sz w:val="44"/>
          <w:szCs w:val="44"/>
          <w:lang w:val="en-US" w:eastAsia="zh-CN" w:bidi="ar-SA"/>
        </w:rPr>
        <w:t>办法（试行）》的通知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仿宋_GB2312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0" w:firstLineChars="0"/>
        <w:jc w:val="both"/>
        <w:textAlignment w:val="auto"/>
        <w:outlineLvl w:val="0"/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 w:bidi="ar-SA"/>
        </w:rPr>
        <w:t>各二级学院，各部门：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ind w:firstLine="739" w:firstLineChars="231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经2023年5月6日第62次党委会审议通过，现将《温州理工学院辅导员工作考核办法（试行）》印发给你们，请遵照执行。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ind w:left="5500" w:firstLine="640" w:firstLineChars="200"/>
        <w:jc w:val="both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中共温州理工学院委员会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2023年5月8日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温州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理工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学院辅导员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工作考核办法（试行）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（2023年5月6日第62次党委会审议通过）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为全面贯彻落实《中共中央国务院关于进一步加强和改进大学生思想政治教育的意见》（中发〔2004〕16 号）、《普通高等学校辅导员队伍建设规定》（教育部令第43号）、《关于推进浙江省高校一流辅导员队伍建设的实施意见》（浙教工委[2022]10号）等文件精神，进一步加强我校辅导员队伍建设，科学考核辅导员工作质量，使辅导员的工作职责更加具体明确，工作更加规范科学，促进辅导员不断提高政治素质和业务水平，创造性地开展工作，全面提高学生教育管理工作水平，结合我校实际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章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考核对象与时间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考核对象为在编在岗（含人事代理）的专职辅导员，出现以下情况的专职辅导员不参与考核：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（一）从事辅导员岗工作未满6个月；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（二）休产假或挂职。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实施学年考核，每年9月份之前完成。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章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考核内容与指标体系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第三条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考核内容包括德、能、勤、绩、廉五方面：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（一）德：以对党忠诚、以生为本、师风师德为重点，考核辅导员政治觉悟，品德修养，工作作风，工作态度，团队协作，奉献精神等方面；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（二）能：主要考核辅导员素质能力，业务学习能力，语言表达能力，组织管理能力，创新能力，舆情监督及处理能力，紧急事件处理能力等方面；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（三）勤：主要考核辅导员的工作态度和事业心，工作中是否一丝不苟，是否勤学肯钻，是否达到了规定的出勤率；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绩：以辅导员育人实效为依据，主要考核辅导员在学风建设、心理健康教育、班团管理、就业创业指导、奖助贷管理、学生干部队伍建设等方面，是否全面完成工作任务，是否有较高的工作效率，是否取得良好的工作成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（五）廉：主要考核辅导员在工作中遵纪守法，廉洁自律，是否坚持公开、公平、公正的办事原则，自觉抵制不健康的行为。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第四条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考核指标分学生评议、学院评议、学工部评议、相关部门评议、绩效事件考评5个部分组成，学生评议、学院评议、学工部评议、相关部门评议采用百分制量化计分。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（一）学生评议：学生结合辅导员日常工作情况，每学期通过学工系统对辅导员履职情况进行综合评价打分，在测评统计时去掉前10%和后10%的分数，最终按两学期平均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分计。因特殊原因，不直接管理学生的辅导员，以所在学院辅导员的学生评议分平均分计。原则上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参与评议学生人数不少于所带学生总人数的75%。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（二）学院评议：由学院领导、班主任、任课教师及相关人员对辅导员履职情况进行评议，原则上参与评议教职工人数不少于10人。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（三）学工部评议：党委学生工作部结合辅导员履职情况（任务落实、责任担当、工作创新、业绩成效等）进行评议，并做出综合评价。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（四）相关部门评议：辅导员根据所负责的工作模块，自选对应的部门，所选部门结合辅导员履职情况（任务落实、责任担当、工作创新、业绩成效等）进行评议，并做出综合评价。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（五）绩效事件考评：主要考核辅导员工作发展性的内容，具体考核指标见《温州理工学院辅导员工作绩效事件考评表》。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考核分数计算公式：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考核总得分=学生评议*40%+学院评议*25%+学工部评议*15%+相关部门评议*10%+绩效事件考评*10%。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章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考核组织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学校成立辅导员工作考核领导小组，由分管学生工作的校领导为组长，组织部、宣传部、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instrText xml:space="preserve"> HYPERLINK "http://xgb.ojc.zj.cn/" \t "_blank" </w:instrTex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学生工作部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instrText xml:space="preserve"> HYPERLINK "https://www.ojc.zj.cn/Col/Col1018/Index.aspx" \t "_blank" </w:instrTex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招生与就业处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instrText xml:space="preserve"> HYPERLINK "http://tw.ojc.zj.cn/" \t "_blank" </w:instrTex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团委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等相关单位负责人为成员，全面负责学校辅导员工作考核的组织协调、结果审定与争议处置。学生工作部负责全校辅导员工作考核的具体实施和指导工作。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 xml:space="preserve">第七条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学院成立辅导员工作考核小组，由学院党委书记为组长，分管学生工作副书记和副院长为成员，具体负责本学院辅导员工作考核。分管学生工作副书记负责组织实施。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辅导员工作考核应当坚持公开、公平、公正的原则，注重工作业绩和育人实效，采取定量和定性相结合的办法。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辅导员结合自身工作，填写《温州理工学院辅导员考核表》和《温州理工学院辅导员绩效事件考评表》，提交所在学院辅导员工作考核小组；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二级学院辅导员工作考核小组负责组织学生评议和学院评议，并将评议结果报党委学生工作部；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党委学生工作部负责组织学工部评议、相关部门评议和绩效事件考评。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党委学生工作部汇总辅导员工作考核结果，在综合考虑分值和学院间平衡的基础上，拟定考核等级，经学校辅导员工作考核领导小组审议后公布并备案。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章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考核结果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考核结果分为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优秀、合格、不合格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3个等级，优秀率不超过辅导员总人数的25%。考核结果作为辅导员职级晋升、岗位流动、评奖评优及参加各类学习培训、交流访学的重要依据。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关键性事件考评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（一）有下列情况之一者，当年考核不得评为“优秀”：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1.在学生评奖、评优、资助、发展党员等教育管理工作中遭到投诉，经查证后确属辅导员个人责任的；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2.当年度所带学生被给予留校察看及以上纪律处分学生人次超过5人的；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3.学生中发生重大危机事件，辅导员未能及时发现且导致严重后果的；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4.任一单项考核指标分数低于80分的（绩效事件考评除外）。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（二）有下列情况之一者，当年考核为“不合格”：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1.思想政治素质不过硬，在事关政治原则、政治立场和政治方向上不能与党中央保持一致的；违反国家法律法规，违背党的教育方针和政策的；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2.在学生评奖、评优、资助、发展党员等教育管理工作中，存在徇私舞弊或违反相关规定的；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3.工作遭到投诉，情节严重或给学校造成不良影响，经查证后确属辅导员个人责任的；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4.事先可以采取措施避免但没有采取相应措施的，导致学生发生重大事件；或者所带学生突发重大事件，辅导员未能及时协调、报告并造成严重后果的；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5.任一单项考核指标分数低于60分的（绩效事件考评除外）。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五章  附  则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本办法</w:t>
      </w:r>
      <w:r>
        <w:rPr>
          <w:rFonts w:hint="eastAsia" w:ascii="仿宋_GB2312" w:eastAsia="仿宋_GB2312"/>
          <w:kern w:val="0"/>
          <w:sz w:val="32"/>
          <w:szCs w:val="32"/>
        </w:rPr>
        <w:t>自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发文</w:t>
      </w:r>
      <w:r>
        <w:rPr>
          <w:rFonts w:hint="eastAsia" w:ascii="仿宋_GB2312" w:eastAsia="仿宋_GB2312"/>
          <w:kern w:val="0"/>
          <w:sz w:val="32"/>
          <w:szCs w:val="32"/>
        </w:rPr>
        <w:t>之日起实施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，由党委学生工作部负责解释。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附件: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1.温州理工学院辅导员工作考核表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2.温州理工学院辅导员绩效事件考评表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1597" w:leftChars="608" w:right="-313" w:rightChars="-149" w:hanging="320" w:hangingChars="1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3.温州理工学院辅导员工作考核学院（部门）评分表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after="0" w:line="500" w:lineRule="exact"/>
        <w:jc w:val="left"/>
        <w:rPr>
          <w:rFonts w:hint="eastAsia"/>
          <w:lang w:val="en-US" w:eastAsia="zh-CN"/>
        </w:rPr>
      </w:pPr>
    </w:p>
    <w:p>
      <w:pPr>
        <w:pStyle w:val="5"/>
        <w:widowControl w:val="0"/>
        <w:numPr>
          <w:ilvl w:val="0"/>
          <w:numId w:val="0"/>
        </w:numPr>
        <w:spacing w:after="0" w:line="50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36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2"/>
          <w:lang w:val="en-US" w:eastAsia="zh-CN"/>
        </w:rPr>
        <w:t>温州理工学院辅导员工作考核表</w:t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       </w:t>
      </w:r>
      <w:r>
        <w:rPr>
          <w:rFonts w:hint="eastAsia"/>
          <w:b/>
          <w:bCs/>
          <w:lang w:val="en-US" w:eastAsia="zh-CN"/>
        </w:rPr>
        <w:t>学年</w:t>
      </w:r>
      <w:r>
        <w:rPr>
          <w:rFonts w:hint="eastAsia"/>
          <w:lang w:val="en-US" w:eastAsia="zh-CN"/>
        </w:rPr>
        <w:t>）</w:t>
      </w:r>
    </w:p>
    <w:tbl>
      <w:tblPr>
        <w:tblStyle w:val="10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60"/>
        <w:gridCol w:w="294"/>
        <w:gridCol w:w="1074"/>
        <w:gridCol w:w="480"/>
        <w:gridCol w:w="849"/>
        <w:gridCol w:w="828"/>
        <w:gridCol w:w="940"/>
        <w:gridCol w:w="491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最高</w:t>
            </w:r>
          </w:p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担任辅导员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所带班级数及学生总数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/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分管工作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相关</w:t>
            </w:r>
          </w:p>
          <w:p>
            <w:pPr>
              <w:spacing w:line="0" w:lineRule="atLeast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组织部          □宣传部             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instrText xml:space="preserve"> HYPERLINK "https://www.ojc.zj.cn/Col/Col1018/Index.aspx" \t "_blank" </w:instrTex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招生与就业处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spacing w:line="0" w:lineRule="atLeas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□学生工作部      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instrText xml:space="preserve"> HYPERLINK "http://tw.ojc.zj.cn/" \t "_blank" </w:instrTex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团委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□其他（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年度工作总结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本年度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奖惩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本年度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科研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只填写已发表论文和课题立项、结题情况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本年度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教学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授课课程名称、总课时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183" w:type="dxa"/>
            <w:vAlign w:val="center"/>
          </w:tcPr>
          <w:p>
            <w:pPr>
              <w:spacing w:before="280" w:beforeLines="50"/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本年度学习培训情况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参加辅导员工作相关培训项目名称、培训课时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83" w:type="dxa"/>
            <w:vMerge w:val="restart"/>
            <w:vAlign w:val="center"/>
          </w:tcPr>
          <w:p>
            <w:pPr>
              <w:spacing w:before="280" w:beforeLines="50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考核分</w:t>
            </w:r>
          </w:p>
        </w:tc>
        <w:tc>
          <w:tcPr>
            <w:tcW w:w="1554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学生评议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（40%）</w:t>
            </w:r>
          </w:p>
        </w:tc>
        <w:tc>
          <w:tcPr>
            <w:tcW w:w="1554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学院评议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（25%）</w:t>
            </w:r>
          </w:p>
        </w:tc>
        <w:tc>
          <w:tcPr>
            <w:tcW w:w="1677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学工部评议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（15%）</w:t>
            </w:r>
          </w:p>
        </w:tc>
        <w:tc>
          <w:tcPr>
            <w:tcW w:w="143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部门评议（10%）</w:t>
            </w:r>
          </w:p>
        </w:tc>
        <w:tc>
          <w:tcPr>
            <w:tcW w:w="1557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0"/>
                <w:sz w:val="28"/>
                <w:szCs w:val="28"/>
                <w:lang w:val="en-US" w:eastAsia="zh-CN"/>
              </w:rPr>
              <w:t>绩效事件考评（10%）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3" w:type="dxa"/>
            <w:vMerge w:val="continue"/>
            <w:vAlign w:val="center"/>
          </w:tcPr>
          <w:p>
            <w:pPr>
              <w:spacing w:before="280" w:beforeLine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top"/>
          </w:tcPr>
          <w:p>
            <w:pPr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top"/>
          </w:tcPr>
          <w:p>
            <w:pPr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top"/>
          </w:tcPr>
          <w:p>
            <w:pPr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top"/>
          </w:tcPr>
          <w:p>
            <w:pPr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7" w:type="dxa"/>
            <w:vAlign w:val="top"/>
          </w:tcPr>
          <w:p>
            <w:pPr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183" w:type="dxa"/>
            <w:vAlign w:val="center"/>
          </w:tcPr>
          <w:p>
            <w:pPr>
              <w:spacing w:before="280" w:beforeLines="50"/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考核</w:t>
            </w:r>
          </w:p>
          <w:p>
            <w:pPr>
              <w:spacing w:before="280" w:beforeLines="50"/>
              <w:jc w:val="distribute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777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420" w:firstLineChars="15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考核总得分：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ind w:firstLine="3043" w:firstLineChars="108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党委学生工作部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  <w:p>
            <w:pPr>
              <w:ind w:firstLine="1120" w:firstLineChars="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考核</w:t>
            </w:r>
          </w:p>
          <w:p>
            <w:pPr>
              <w:jc w:val="distribut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777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left="0" w:leftChars="0" w:right="0" w:rightChars="0" w:firstLine="420" w:firstLineChars="15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考核等级：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ind w:firstLine="1680" w:firstLineChars="60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学校考核领导小组组长（签名）：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773" w:type="dxa"/>
            <w:gridSpan w:val="9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（一式两份，正反面打印）</w:t>
      </w:r>
    </w:p>
    <w:p>
      <w:pPr>
        <w:pStyle w:val="5"/>
        <w:jc w:val="righ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温州理工学院党委学生工作部制</w:t>
      </w:r>
    </w:p>
    <w:p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36"/>
          <w:szCs w:val="2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2"/>
          <w:lang w:val="en-US" w:eastAsia="zh-CN"/>
        </w:rPr>
        <w:t>温州理工学院辅导员绩效事件考评表</w:t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       </w:t>
      </w:r>
      <w:r>
        <w:rPr>
          <w:rFonts w:hint="eastAsia"/>
          <w:b/>
          <w:bCs/>
          <w:lang w:val="en-US" w:eastAsia="zh-CN"/>
        </w:rPr>
        <w:t>学年</w:t>
      </w:r>
      <w:r>
        <w:rPr>
          <w:rFonts w:hint="eastAsia"/>
          <w:lang w:val="en-US" w:eastAsia="zh-CN"/>
        </w:rPr>
        <w:t>）</w:t>
      </w:r>
    </w:p>
    <w:p>
      <w:pPr>
        <w:pStyle w:val="5"/>
        <w:ind w:left="0" w:leftChars="0" w:firstLine="0" w:firstLineChars="0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辅导员姓名：                   所在学院：</w:t>
      </w:r>
    </w:p>
    <w:tbl>
      <w:tblPr>
        <w:tblStyle w:val="10"/>
        <w:tblpPr w:leftFromText="180" w:rightFromText="180" w:vertAnchor="text" w:tblpXSpec="left" w:tblpY="1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639"/>
        <w:gridCol w:w="2529"/>
        <w:gridCol w:w="986"/>
        <w:gridCol w:w="8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</w:tcPr>
          <w:p>
            <w:pPr>
              <w:pStyle w:val="5"/>
              <w:ind w:left="0" w:leftChars="0" w:firstLine="0" w:firstLineChars="0"/>
              <w:jc w:val="distribute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加减分</w:t>
            </w: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考核指标</w:t>
            </w:r>
          </w:p>
        </w:tc>
        <w:tc>
          <w:tcPr>
            <w:tcW w:w="2529" w:type="dxa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绩效事件情况简介</w:t>
            </w:r>
          </w:p>
        </w:tc>
        <w:tc>
          <w:tcPr>
            <w:tcW w:w="986" w:type="dxa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等级</w:t>
            </w:r>
          </w:p>
        </w:tc>
        <w:tc>
          <w:tcPr>
            <w:tcW w:w="857" w:type="dxa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评分</w:t>
            </w:r>
          </w:p>
        </w:tc>
        <w:tc>
          <w:tcPr>
            <w:tcW w:w="1391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模块总分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2" w:type="dxa"/>
            <w:vMerge w:val="restart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加                 分</w:t>
            </w: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7" w:type="dxa"/>
          </w:tcPr>
          <w:p>
            <w:pPr>
              <w:pStyle w:val="5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vMerge w:val="restart"/>
          </w:tcPr>
          <w:p>
            <w:pPr>
              <w:pStyle w:val="5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left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“十清楚、六必谈”</w:t>
            </w: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每学年第二学期举办相关考核，评分=考核所得分÷5</w:t>
            </w: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22" w:type="dxa"/>
            <w:vMerge w:val="restart"/>
            <w:textDirection w:val="tbLr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113" w:leftChars="0" w:right="113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减  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分</w:t>
            </w:r>
          </w:p>
        </w:tc>
        <w:tc>
          <w:tcPr>
            <w:tcW w:w="163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所带学生行为准则品行分（基础分20分，扣完为止）</w:t>
            </w:r>
          </w:p>
        </w:tc>
        <w:tc>
          <w:tcPr>
            <w:tcW w:w="252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留校察看    人次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开除学籍    人次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6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Merge w:val="continue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其他减分项</w:t>
            </w:r>
          </w:p>
        </w:tc>
        <w:tc>
          <w:tcPr>
            <w:tcW w:w="2529" w:type="dxa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90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总得分</w:t>
            </w:r>
          </w:p>
        </w:tc>
        <w:tc>
          <w:tcPr>
            <w:tcW w:w="3234" w:type="dxa"/>
            <w:gridSpan w:val="3"/>
          </w:tcPr>
          <w:p>
            <w:pPr>
              <w:pStyle w:val="5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说明：</w:t>
      </w:r>
    </w:p>
    <w:p>
      <w:pPr>
        <w:pStyle w:val="5"/>
        <w:jc w:val="left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一、基础分值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（一）基础分40分（其中20分为所带学生行为准则品行分）。</w:t>
      </w:r>
    </w:p>
    <w:p>
      <w:pPr>
        <w:pStyle w:val="5"/>
        <w:jc w:val="left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“十清楚、六必谈”考核采用笔试方式，满分100分。对于因入岗、产假、挂职等原因造成的无法参加考试的辅导员老师，以全体辅导员平均分计分。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（三）满分100分，总得分超过100分按100计。</w:t>
      </w:r>
    </w:p>
    <w:p>
      <w:pPr>
        <w:pStyle w:val="5"/>
        <w:jc w:val="left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二、奖惩情况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（一）加分项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1.辅导员个人、先进事迹、所主持的工作室等获得国家级、省级、市级、校级荣誉称号（辅导员年度人物、就业工作先进个人、优秀党员、优秀党务工作者、优秀教育工作者）分别按30分、15分、8分、2分加分。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2.素质能力大赛（素质能力、网文、工作案例）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17"/>
        <w:gridCol w:w="1418"/>
        <w:gridCol w:w="132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6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17780</wp:posOffset>
                      </wp:positionV>
                      <wp:extent cx="703580" cy="875665"/>
                      <wp:effectExtent l="3810" t="3175" r="1651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580" cy="875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2.1pt;margin-top:1.4pt;height:68.95pt;width:55.4pt;z-index:251662336;mso-width-relative:page;mso-height-relative:page;" filled="f" stroked="t" coordsize="21600,21600" o:gfxdata="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ioUC1QAAAAkB&#10;AAAPAAAAAAAAAAEAIAAAACIAAABkcnMvZG93bnJldi54bWxQSwECFAAUAAAACACHTuJAPYZ/guUB&#10;AAC1AwAADgAAAAAAAAABACAAAAAkAQAAZHJzL2Uyb0RvYy54bWxQSwUGAAAAAAYABgBZAQAAewUA&#10;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74295</wp:posOffset>
                      </wp:positionV>
                      <wp:extent cx="1671320" cy="580390"/>
                      <wp:effectExtent l="1270" t="4445" r="3810" b="57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1320" cy="5803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5.85pt;height:45.7pt;width:131.6pt;z-index:251663360;mso-width-relative:page;mso-height-relative:page;" filled="f" stroked="t" coordsize="21600,21600" o:gfxdata="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ABzINYA&#10;AAAJAQAADwAAAAAAAAABACAAAAAiAAAAZHJzL2Rvd25yZXYueG1sUEsBAhQAFAAAAAgAh07iQB7w&#10;7CvoAQAAtgMAAA4AAAAAAAAAAQAgAAAAJQEAAGRycy9lMm9Eb2MueG1sUEsFBgAAAAAGAAYAWQEA&#10;AH8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加分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鼓励奖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（优秀奖）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省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市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校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pStyle w:val="5"/>
        <w:numPr>
          <w:ilvl w:val="0"/>
          <w:numId w:val="1"/>
        </w:numPr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思政类课题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1412"/>
        <w:gridCol w:w="1412"/>
        <w:gridCol w:w="134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6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国家级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省部级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厅局级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加分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pStyle w:val="5"/>
        <w:numPr>
          <w:ilvl w:val="0"/>
          <w:numId w:val="0"/>
        </w:numPr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</w:p>
    <w:p>
      <w:pPr>
        <w:pStyle w:val="5"/>
        <w:numPr>
          <w:ilvl w:val="0"/>
          <w:numId w:val="1"/>
        </w:numPr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思政教育相关论文</w:t>
      </w:r>
    </w:p>
    <w:tbl>
      <w:tblPr>
        <w:tblStyle w:val="9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285"/>
        <w:gridCol w:w="1430"/>
        <w:gridCol w:w="131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一级及以上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2A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2B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加分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5.指导学生参加互联网+、挑战杯、生涯规划大赛、乡村振兴创意赛事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17"/>
        <w:gridCol w:w="1418"/>
        <w:gridCol w:w="132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6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1270</wp:posOffset>
                      </wp:positionV>
                      <wp:extent cx="939800" cy="868680"/>
                      <wp:effectExtent l="3175" t="3810" r="9525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25955" y="1548130"/>
                                <a:ext cx="939800" cy="868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2pt;margin-top:0.1pt;height:68.4pt;width:74pt;z-index:251661312;mso-width-relative:page;mso-height-relative:page;" filled="f" stroked="t" coordsize="21600,21600" o:gfxdata="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6gaY1QAAAAgBAAAPAAAAAAAAAAEAIAAAACIAAABkcnMvZG93bnJldi54bWxQSwECFAAUAAAA&#10;CACHTuJAb/GxIPEBAADBAwAADgAAAAAAAAABACAAAAAkAQAAZHJzL2Uyb0RvYy54bWxQSwUGAAAA&#10;AAYABgBZAQAAh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372745</wp:posOffset>
                      </wp:positionV>
                      <wp:extent cx="1685290" cy="497840"/>
                      <wp:effectExtent l="1270" t="4445" r="8890" b="120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290" cy="497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pt;margin-top:29.35pt;height:39.2pt;width:132.7pt;z-index:251660288;mso-width-relative:page;mso-height-relative:page;" filled="f" stroked="t" coordsize="21600,21600" o:gfxdata="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JMlhfX&#10;AAAACQEAAA8AAAAAAAAAAQAgAAAAIgAAAGRycy9kb3ducmV2LnhtbFBLAQIUABQAAAAIAIdO4kAO&#10;LkvY6AEAALYDAAAOAAAAAAAAAAEAIAAAACYBAABkcnMvZTJvRG9jLnhtbFBLBQYAAAAABgAGAFkB&#10;AACA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加分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705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鼓励奖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（优秀奖）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国家级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省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市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校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（1）一学年内，同一项目不同级别，则取最高级别加分。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（2）多人合作完成的加分项目，给予排序前2位老师计分，分值按6:4分摊。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（3）</w:t>
      </w:r>
      <w:r>
        <w:rPr>
          <w:rFonts w:hint="eastAsia" w:ascii="仿宋_GB2312" w:hAnsi="宋体" w:eastAsia="仿宋_GB2312" w:cstheme="minorBidi"/>
          <w:spacing w:val="-4"/>
          <w:kern w:val="2"/>
          <w:sz w:val="28"/>
          <w:szCs w:val="28"/>
          <w:lang w:val="en-US" w:eastAsia="zh-CN" w:bidi="ar-SA"/>
        </w:rPr>
        <w:t>若有其他突出事迹（如分管工作获表彰、考研指导成效明显的等），由学校辅导员工作考核领导小组根据辅导员上报材料酌情加分。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（二）减分项</w:t>
      </w:r>
    </w:p>
    <w:p>
      <w:pPr>
        <w:pStyle w:val="5"/>
        <w:jc w:val="left"/>
        <w:rPr>
          <w:rFonts w:hint="default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1.受到学校通报批评扣10分，受纪律处分扣20分。</w:t>
      </w:r>
    </w:p>
    <w:p>
      <w:pPr>
        <w:pStyle w:val="5"/>
        <w:jc w:val="left"/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lang w:val="en-US" w:eastAsia="zh-CN" w:bidi="ar-SA"/>
        </w:rPr>
        <w:t>2.对于直接管理学生的老师，所带学生行为准则品行基础分为20分</w:t>
      </w:r>
      <w:r>
        <w:rPr>
          <w:rFonts w:hint="eastAsia" w:ascii="仿宋_GB2312" w:hAnsi="宋体" w:eastAsia="仿宋_GB2312" w:cstheme="minorBidi"/>
          <w:spacing w:val="-4"/>
          <w:kern w:val="2"/>
          <w:sz w:val="28"/>
          <w:szCs w:val="28"/>
          <w:lang w:val="en-US" w:eastAsia="zh-CN" w:bidi="ar-SA"/>
        </w:rPr>
        <w:t>，辅导员所带学生接受学校纪律处分，按人次按级别扣分，基础分扣完为止。因特殊原因，不直接管理学生的辅导员，以所在学院其他辅导员的学生行为准则品行分平均分记分。针对绩效考评减分标准如下：</w:t>
      </w:r>
    </w:p>
    <w:tbl>
      <w:tblPr>
        <w:tblStyle w:val="9"/>
        <w:tblW w:w="7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2"/>
        <w:gridCol w:w="1734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级别</w:t>
            </w:r>
          </w:p>
        </w:tc>
        <w:tc>
          <w:tcPr>
            <w:tcW w:w="173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留校察看</w:t>
            </w:r>
          </w:p>
        </w:tc>
        <w:tc>
          <w:tcPr>
            <w:tcW w:w="25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开除学籍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减分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pStyle w:val="5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pStyle w:val="4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-181" w:leftChars="-8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highlight w:val="none"/>
        </w:rPr>
        <w:t>温州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highlight w:val="none"/>
          <w:lang w:val="en-US" w:eastAsia="zh-CN"/>
        </w:rPr>
        <w:t>理工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highlight w:val="none"/>
        </w:rPr>
        <w:t>学院辅导员工作考核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highlight w:val="none"/>
          <w:lang w:val="en-US" w:eastAsia="zh-CN"/>
        </w:rPr>
        <w:t>学院（部门）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4"/>
          <w:sz w:val="36"/>
          <w:szCs w:val="36"/>
          <w:highlight w:val="none"/>
        </w:rPr>
        <w:t>评分表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4" w:firstLineChars="98"/>
        <w:textAlignment w:val="auto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hAnsi="Times New Roman" w:eastAsia="仿宋_GB2312"/>
          <w:sz w:val="28"/>
          <w:szCs w:val="28"/>
          <w:highlight w:val="none"/>
        </w:rPr>
        <w:t>辅导员姓名：                        所在</w:t>
      </w:r>
      <w:r>
        <w:rPr>
          <w:rFonts w:hint="eastAsia" w:ascii="仿宋_GB2312" w:hAnsi="Times New Roman" w:eastAsia="仿宋_GB2312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：</w:t>
      </w:r>
    </w:p>
    <w:tbl>
      <w:tblPr>
        <w:tblStyle w:val="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5405"/>
        <w:gridCol w:w="540"/>
        <w:gridCol w:w="540"/>
        <w:gridCol w:w="540"/>
        <w:gridCol w:w="54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评价项目</w:t>
            </w:r>
          </w:p>
        </w:tc>
        <w:tc>
          <w:tcPr>
            <w:tcW w:w="5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评价内容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评分等级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较好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一般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差</w:t>
            </w: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7" w:leftChars="-70"/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德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1.政治素质高，品德修养好，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  <w:t>工作作风严谨，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为人师表</w:t>
            </w: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2.组织观念强，能服从工作安排，工作不推诿</w:t>
            </w:r>
          </w:p>
          <w:p>
            <w:pPr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  <w:t>3.处理好问题公平公正原则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4.具有责任感、奉献精神和团队合作意识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能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1.语言表达能力强，善于与学生交流沟通</w:t>
            </w:r>
          </w:p>
          <w:p>
            <w:pPr>
              <w:ind w:left="240" w:hanging="240" w:hangingChars="100"/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2.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  <w:t>计划组织能力强，工作思路清晰，重点突出，安排周密</w:t>
            </w:r>
          </w:p>
          <w:p>
            <w:pPr>
              <w:ind w:left="240" w:hanging="240" w:hangingChars="100"/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  <w:t>3.管理能力强，能对学生进行有效管理，处理好学生事务和存在的问题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highlight w:val="none"/>
              </w:rPr>
              <w:t>4.创新能力强，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能创造性地开展学生工作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勤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1.坚持岗位，爱岗敬业，遇到突发事件能及时赶到现场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2.经常深入到学生当中，经常性地开展谈心活动，及时掌握学生思想状况，关心学生的学习和生活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3.积极主动帮助同学处理好学习成长、交友、健康生活等方面的具体问题，解决学生学习和生活中的实际困难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4.积极开展自己所分管的辅导员业务工作，认真做好学生思想政治教育、行为管理和服务育人工作</w:t>
            </w:r>
          </w:p>
          <w:p>
            <w:pPr>
              <w:ind w:left="240" w:hanging="240" w:hanging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5.主动学习大学生思想政治教育方面的理论和方法，积极研究学生工作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绩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分）</w:t>
            </w:r>
          </w:p>
        </w:tc>
        <w:tc>
          <w:tcPr>
            <w:tcW w:w="5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1.选拔和培养出一支优秀的学生干部队伍，学生干部能团结同学，努力为同学服务，党团组织建设工作出色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2.学风建设有成效，所分管学生（班级）的学习风气和科研氛围好、考风好、成绩优良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3.及时化解矛盾冲突，增进同学团结友好相处，维护校园安全和稳定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4.学生工作有创新，注重运用新的工作载体，工作中有新思路、新举措</w:t>
            </w:r>
          </w:p>
          <w:p>
            <w:pPr>
              <w:ind w:left="240" w:hanging="240" w:hanging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5.所分管班级学生无安全事故，无违纪现象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5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廉</w:t>
            </w:r>
          </w:p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（15）</w:t>
            </w:r>
          </w:p>
        </w:tc>
        <w:tc>
          <w:tcPr>
            <w:tcW w:w="5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1.认真贯彻执行党和国家清正廉洁有关规定和严格要求自己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2.遵纪守法、克己奉公、廉洁自律</w:t>
            </w:r>
          </w:p>
          <w:p>
            <w:pPr>
              <w:ind w:left="240" w:hanging="240" w:hangingChars="100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3.自身修养，爱好健康向上，自觉抵制不健康行为</w:t>
            </w:r>
          </w:p>
          <w:p>
            <w:pPr>
              <w:ind w:left="240" w:hanging="240" w:hangingChars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4.在党员发展、学生干部选拔、奖助学金评定等工作中做到公平、公正、公开，无违规操作现象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合   计（</w:t>
            </w: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分）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highlight w:val="none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kern w:val="0"/>
          <w:sz w:val="24"/>
          <w:highlight w:val="none"/>
        </w:rPr>
        <w:t>备注：被评为好、较好、一般、差的分别以满分的100%、80%、60%、40%计分。</w:t>
      </w: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1820" w:tblpY="885"/>
        <w:tblW w:w="4825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firstLine="28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中共温州理工学院委员会办公室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hAnsi="Calibri" w:eastAsia="仿宋_GB2312" w:cs="Times New Roman"/>
                <w:kern w:val="2"/>
                <w:sz w:val="28"/>
                <w:szCs w:val="28"/>
              </w:rPr>
              <w:t>202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印发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6AFCB"/>
    <w:multiLevelType w:val="singleLevel"/>
    <w:tmpl w:val="61B6AFCB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KahG2z+WLDQ9GO317ijKxwJkenY=" w:salt="KWuxd/PJMyjLqYMzj5DMw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698F2A6F"/>
    <w:rsid w:val="00BC13C8"/>
    <w:rsid w:val="01F9621A"/>
    <w:rsid w:val="02C97B7F"/>
    <w:rsid w:val="050A373E"/>
    <w:rsid w:val="062E5138"/>
    <w:rsid w:val="07B655CF"/>
    <w:rsid w:val="0AA81F41"/>
    <w:rsid w:val="0AEB52AF"/>
    <w:rsid w:val="0DEB5944"/>
    <w:rsid w:val="145F13BB"/>
    <w:rsid w:val="14982A34"/>
    <w:rsid w:val="14F53EAA"/>
    <w:rsid w:val="18BC691F"/>
    <w:rsid w:val="1A387C05"/>
    <w:rsid w:val="1ABC669E"/>
    <w:rsid w:val="1AC76B56"/>
    <w:rsid w:val="1B302BE8"/>
    <w:rsid w:val="1BC27BEA"/>
    <w:rsid w:val="1BDE2644"/>
    <w:rsid w:val="1CB1792B"/>
    <w:rsid w:val="1CF85093"/>
    <w:rsid w:val="1CFC69E7"/>
    <w:rsid w:val="1E992863"/>
    <w:rsid w:val="20064B82"/>
    <w:rsid w:val="20E140A6"/>
    <w:rsid w:val="21946C41"/>
    <w:rsid w:val="23FA157C"/>
    <w:rsid w:val="24772F95"/>
    <w:rsid w:val="24A93FC6"/>
    <w:rsid w:val="25427532"/>
    <w:rsid w:val="2990797D"/>
    <w:rsid w:val="2BD0451C"/>
    <w:rsid w:val="2C8E23EA"/>
    <w:rsid w:val="2CB342A3"/>
    <w:rsid w:val="2D63248E"/>
    <w:rsid w:val="2F0741D5"/>
    <w:rsid w:val="2F813BA8"/>
    <w:rsid w:val="300E34A5"/>
    <w:rsid w:val="314F5EA9"/>
    <w:rsid w:val="32AC4B33"/>
    <w:rsid w:val="35354AA5"/>
    <w:rsid w:val="36C32C11"/>
    <w:rsid w:val="3D136AC2"/>
    <w:rsid w:val="3D1B0A7D"/>
    <w:rsid w:val="3E0E55E9"/>
    <w:rsid w:val="3E2E39A9"/>
    <w:rsid w:val="3F7063FF"/>
    <w:rsid w:val="3F8C2233"/>
    <w:rsid w:val="3FE116B3"/>
    <w:rsid w:val="479B4D6B"/>
    <w:rsid w:val="48F44F0E"/>
    <w:rsid w:val="4C7D53DD"/>
    <w:rsid w:val="4CFD4FDE"/>
    <w:rsid w:val="4D8F285B"/>
    <w:rsid w:val="4DD359E1"/>
    <w:rsid w:val="4F262FC2"/>
    <w:rsid w:val="52123D04"/>
    <w:rsid w:val="522F3B99"/>
    <w:rsid w:val="54592E43"/>
    <w:rsid w:val="56F94C3C"/>
    <w:rsid w:val="59097B37"/>
    <w:rsid w:val="623B5A05"/>
    <w:rsid w:val="632C1E72"/>
    <w:rsid w:val="665F61C2"/>
    <w:rsid w:val="695B132B"/>
    <w:rsid w:val="698F2A6F"/>
    <w:rsid w:val="6A162576"/>
    <w:rsid w:val="6B1306E5"/>
    <w:rsid w:val="6F1270DF"/>
    <w:rsid w:val="72B47087"/>
    <w:rsid w:val="74275AAB"/>
    <w:rsid w:val="76D25F1C"/>
    <w:rsid w:val="778D031B"/>
    <w:rsid w:val="D36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  <w:lang w:bidi="ar-SA"/>
    </w:rPr>
  </w:style>
  <w:style w:type="paragraph" w:styleId="5">
    <w:name w:val="Body Text First Indent"/>
    <w:basedOn w:val="4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515151"/>
      <w:u w:val="none"/>
    </w:rPr>
  </w:style>
  <w:style w:type="character" w:styleId="13">
    <w:name w:val="Hyperlink"/>
    <w:basedOn w:val="11"/>
    <w:qFormat/>
    <w:uiPriority w:val="0"/>
    <w:rPr>
      <w:color w:val="515151"/>
      <w:u w:val="none"/>
    </w:rPr>
  </w:style>
  <w:style w:type="paragraph" w:customStyle="1" w:styleId="14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4359</Words>
  <Characters>4532</Characters>
  <Lines>0</Lines>
  <Paragraphs>0</Paragraphs>
  <TotalTime>1</TotalTime>
  <ScaleCrop>false</ScaleCrop>
  <LinksUpToDate>false</LinksUpToDate>
  <CharactersWithSpaces>4849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2021-11-05T16:06:00Z</dcterms:created>
  <dc:creator>tx</dc:creator>
  <cp:lastModifiedBy>欧欧</cp:lastModifiedBy>
  <cp:lastPrinted>2023-05-23T02:03:01Z</cp:lastPrinted>
  <dcterms:modified xsi:type="dcterms:W3CDTF">2023-05-23T02:05:08Z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1150368D10E14C25B2B5FCAE0F928B70_13</vt:lpwstr>
  </property>
</Properties>
</file>