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角色权限说明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【用人单位】：申请岗位、审核及维护学生申请信息、提交工资申请、可导出和统计学生在岗数据。</w:t>
      </w:r>
    </w:p>
    <w:p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业务流程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5273040" cy="3273425"/>
            <wp:effectExtent l="0" t="0" r="0" b="3175"/>
            <wp:docPr id="8" name="图片 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7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用人单位申报岗位</w:t>
      </w:r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lang w:val="en-US" w:eastAsia="zh-CN"/>
        </w:rPr>
        <w:t>由各部门用户登录系统后进行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岗位申报</w:t>
      </w:r>
      <w:r>
        <w:rPr>
          <w:rFonts w:hint="eastAsia" w:ascii="微软雅黑" w:hAnsi="微软雅黑" w:eastAsia="微软雅黑" w:cs="微软雅黑"/>
          <w:lang w:val="en-US" w:eastAsia="zh-CN"/>
        </w:rPr>
        <w:t>，在“岗位申报”页面，点击“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新建</w:t>
      </w:r>
      <w:r>
        <w:rPr>
          <w:rFonts w:hint="eastAsia" w:ascii="微软雅黑" w:hAnsi="微软雅黑" w:eastAsia="微软雅黑" w:cs="微软雅黑"/>
          <w:lang w:val="en-US" w:eastAsia="zh-CN"/>
        </w:rPr>
        <w:t>”，填写岗位需要的信息，提交即可。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9230" cy="1057275"/>
            <wp:effectExtent l="0" t="0" r="381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71770" cy="2381250"/>
            <wp:effectExtent l="0" t="0" r="1270" b="1143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7325" cy="1558290"/>
            <wp:effectExtent l="0" t="0" r="5715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岗位需求人数：</w:t>
      </w:r>
      <w:r>
        <w:rPr>
          <w:rFonts w:hint="eastAsia" w:ascii="微软雅黑" w:hAnsi="微软雅黑" w:eastAsia="微软雅黑" w:cs="微软雅黑"/>
          <w:lang w:val="en-US" w:eastAsia="zh-CN"/>
        </w:rPr>
        <w:t>此岗位最多有X人可以在岗。</w:t>
      </w:r>
    </w:p>
    <w:p>
      <w:pPr>
        <w:numPr>
          <w:ilvl w:val="0"/>
          <w:numId w:val="0"/>
        </w:num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>外网发布、外网发布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起始时间：勾选</w:t>
      </w:r>
      <w:r>
        <w:rPr>
          <w:rFonts w:hint="eastAsia" w:ascii="微软雅黑" w:hAnsi="微软雅黑" w:eastAsia="微软雅黑" w:cs="微软雅黑"/>
          <w:lang w:val="en-US" w:eastAsia="zh-CN"/>
        </w:rPr>
        <w:t>后，岗位信息审核通过后，才能在设置的起始时间内显示在外网，学生在外网进行申请。</w:t>
      </w:r>
    </w:p>
    <w:p>
      <w:pPr>
        <w:numPr>
          <w:ilvl w:val="0"/>
          <w:numId w:val="0"/>
        </w:num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要求至少贫困生人数：</w:t>
      </w:r>
      <w:r>
        <w:rPr>
          <w:rFonts w:hint="eastAsia" w:ascii="微软雅黑" w:hAnsi="微软雅黑" w:eastAsia="微软雅黑" w:cs="微软雅黑"/>
          <w:lang w:val="en-US" w:eastAsia="zh-CN"/>
        </w:rPr>
        <w:t>当前岗位在岗人数中，至少有Y个贫困生在岗。</w:t>
      </w:r>
    </w:p>
    <w:p>
      <w:pPr>
        <w:numPr>
          <w:ilvl w:val="0"/>
          <w:numId w:val="0"/>
        </w:numPr>
        <w:ind w:firstLine="420" w:firstLineChars="0"/>
        <w:rPr>
          <w:rFonts w:hint="default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岗位经学工部同意审批后发布在外网。</w:t>
      </w:r>
    </w:p>
    <w:p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用人单位审批学生岗位</w:t>
      </w:r>
    </w:p>
    <w:p>
      <w:pPr>
        <w:pStyle w:val="5"/>
        <w:numPr>
          <w:ilvl w:val="0"/>
          <w:numId w:val="0"/>
        </w:num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学生在外网申请岗位后，由对应岗位的用人单位进行审核。</w:t>
      </w:r>
    </w:p>
    <w:p>
      <w:pPr>
        <w:pStyle w:val="5"/>
        <w:numPr>
          <w:ilvl w:val="0"/>
          <w:numId w:val="0"/>
        </w:num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3"/>
        <w:bidi w:val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4.1单个审批</w:t>
      </w:r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在“岗位学生审批”中，</w:t>
      </w:r>
      <w:r>
        <w:rPr>
          <w:rFonts w:hint="eastAsia" w:ascii="微软雅黑" w:hAnsi="微软雅黑" w:eastAsia="微软雅黑" w:cs="微软雅黑"/>
        </w:rPr>
        <w:t>通过查询栏“审批状态”查询出目标数据，然后点击</w:t>
      </w:r>
      <w:r>
        <w:rPr>
          <w:rFonts w:hint="eastAsia" w:ascii="微软雅黑" w:hAnsi="微软雅黑" w:eastAsia="微软雅黑" w:cs="微软雅黑"/>
          <w:lang w:val="en-US" w:eastAsia="zh-CN"/>
        </w:rPr>
        <w:t>学号</w:t>
      </w:r>
      <w:r>
        <w:rPr>
          <w:rFonts w:hint="eastAsia" w:ascii="微软雅黑" w:hAnsi="微软雅黑" w:eastAsia="微软雅黑" w:cs="微软雅黑"/>
        </w:rPr>
        <w:t>进入到审批页面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pStyle w:val="5"/>
        <w:numPr>
          <w:ilvl w:val="0"/>
          <w:numId w:val="0"/>
        </w:numPr>
        <w:ind w:firstLine="42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415915" cy="1863725"/>
            <wp:effectExtent l="0" t="0" r="952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591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4.2审批意见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71770" cy="2167890"/>
            <wp:effectExtent l="0" t="0" r="127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审批通过：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岗位审批通过后，即岗位存在。</w:t>
      </w:r>
    </w:p>
    <w:p>
      <w:pPr>
        <w:bidi w:val="0"/>
        <w:spacing w:line="360" w:lineRule="auto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>审批打回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：</w:t>
      </w:r>
      <w:r>
        <w:rPr>
          <w:rFonts w:hint="eastAsia" w:ascii="微软雅黑" w:hAnsi="微软雅黑" w:eastAsia="微软雅黑" w:cs="微软雅黑"/>
        </w:rPr>
        <w:t>一般用于当前申请填写有误的情况</w:t>
      </w:r>
      <w:r>
        <w:rPr>
          <w:rFonts w:hint="eastAsia" w:ascii="微软雅黑" w:hAnsi="微软雅黑" w:eastAsia="微软雅黑" w:cs="微软雅黑"/>
          <w:lang w:eastAsia="zh-CN"/>
        </w:rPr>
        <w:t>，申请数据审批打回</w:t>
      </w:r>
      <w:r>
        <w:rPr>
          <w:rFonts w:hint="eastAsia" w:ascii="微软雅黑" w:hAnsi="微软雅黑" w:eastAsia="微软雅黑" w:cs="微软雅黑"/>
        </w:rPr>
        <w:t>后，能看到当前是被</w:t>
      </w:r>
      <w:r>
        <w:rPr>
          <w:rFonts w:hint="eastAsia" w:ascii="微软雅黑" w:hAnsi="微软雅黑" w:eastAsia="微软雅黑" w:cs="微软雅黑"/>
          <w:lang w:eastAsia="zh-CN"/>
        </w:rPr>
        <w:t>谁打回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  <w:lang w:eastAsia="zh-CN"/>
        </w:rPr>
        <w:t>打回</w:t>
      </w:r>
      <w:r>
        <w:rPr>
          <w:rFonts w:hint="eastAsia" w:ascii="微软雅黑" w:hAnsi="微软雅黑" w:eastAsia="微软雅黑" w:cs="微软雅黑"/>
        </w:rPr>
        <w:t>的</w:t>
      </w:r>
      <w:r>
        <w:rPr>
          <w:rFonts w:hint="eastAsia" w:ascii="微软雅黑" w:hAnsi="微软雅黑" w:eastAsia="微软雅黑" w:cs="微软雅黑"/>
          <w:lang w:eastAsia="zh-CN"/>
        </w:rPr>
        <w:t>申请</w:t>
      </w:r>
      <w:r>
        <w:rPr>
          <w:rFonts w:hint="eastAsia" w:ascii="微软雅黑" w:hAnsi="微软雅黑" w:eastAsia="微软雅黑" w:cs="微软雅黑"/>
        </w:rPr>
        <w:t>数据</w:t>
      </w:r>
      <w:r>
        <w:rPr>
          <w:rFonts w:hint="eastAsia" w:ascii="微软雅黑" w:hAnsi="微软雅黑" w:eastAsia="微软雅黑" w:cs="微软雅黑"/>
          <w:lang w:eastAsia="zh-CN"/>
        </w:rPr>
        <w:t>可</w:t>
      </w:r>
      <w:r>
        <w:rPr>
          <w:rFonts w:hint="eastAsia" w:ascii="微软雅黑" w:hAnsi="微软雅黑" w:eastAsia="微软雅黑" w:cs="微软雅黑"/>
          <w:b/>
          <w:bCs/>
        </w:rPr>
        <w:t>在原来数据基础</w:t>
      </w:r>
      <w:r>
        <w:rPr>
          <w:rFonts w:hint="eastAsia" w:ascii="微软雅黑" w:hAnsi="微软雅黑" w:eastAsia="微软雅黑" w:cs="微软雅黑"/>
        </w:rPr>
        <w:t>上重新编辑提交</w:t>
      </w:r>
      <w:r>
        <w:rPr>
          <w:rFonts w:hint="eastAsia" w:ascii="微软雅黑" w:hAnsi="微软雅黑" w:eastAsia="微软雅黑" w:cs="微软雅黑"/>
          <w:lang w:eastAsia="zh-CN"/>
        </w:rPr>
        <w:t>，再次回到正常流程。</w:t>
      </w:r>
    </w:p>
    <w:p>
      <w:pPr>
        <w:pStyle w:val="3"/>
        <w:bidi w:val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4.3重复审批</w:t>
      </w:r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审批时审批结论点击错误，或者申请被拒绝后，想重新审批通过，那么这个时候我们可以重复审批这条数据。</w:t>
      </w:r>
    </w:p>
    <w:p>
      <w:pPr>
        <w:pStyle w:val="5"/>
        <w:ind w:left="0" w:leftChars="0" w:firstLine="420" w:firstLineChars="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操作方法：</w:t>
      </w:r>
    </w:p>
    <w:p>
      <w:pPr>
        <w:ind w:left="0" w:leftChars="0" w:firstLine="420" w:firstLine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1、在查询条件栏按照审批状态查询您想重复审批的申请数据；</w:t>
      </w:r>
    </w:p>
    <w:p>
      <w:pPr>
        <w:pStyle w:val="5"/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63515" cy="1090295"/>
            <wp:effectExtent l="0" t="0" r="9525" b="698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42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重新审批。</w:t>
      </w:r>
    </w:p>
    <w:p>
      <w:pPr>
        <w:pStyle w:val="5"/>
        <w:numPr>
          <w:ilvl w:val="0"/>
          <w:numId w:val="0"/>
        </w:num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drawing>
          <wp:inline distT="0" distB="0" distL="114300" distR="114300">
            <wp:extent cx="5271770" cy="2167890"/>
            <wp:effectExtent l="0" t="0" r="1270" b="1143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ind w:firstLine="420" w:firstLineChars="0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注：</w:t>
      </w: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>学生可申请多个岗位，但只能有一个岗位在岗。</w:t>
      </w:r>
    </w:p>
    <w:p>
      <w:pPr>
        <w:pStyle w:val="5"/>
        <w:numPr>
          <w:ilvl w:val="0"/>
          <w:numId w:val="0"/>
        </w:num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在岗：</w:t>
      </w:r>
      <w:r>
        <w:rPr>
          <w:rFonts w:hint="eastAsia" w:ascii="微软雅黑" w:hAnsi="微软雅黑" w:eastAsia="微软雅黑" w:cs="微软雅黑"/>
          <w:lang w:val="en-US" w:eastAsia="zh-CN"/>
        </w:rPr>
        <w:t>学生申请岗位通过后，即为在岗。上岗时间默认岗位工作时间，审核时可修改。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71135" cy="1070610"/>
            <wp:effectExtent l="0" t="0" r="1905" b="11430"/>
            <wp:docPr id="2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微软雅黑" w:hAnsi="微软雅黑" w:eastAsia="微软雅黑" w:cs="微软雅黑"/>
        </w:rPr>
      </w:pPr>
    </w:p>
    <w:p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学生离岗</w:t>
      </w:r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学生离岗后，用人单位或者资助中心需要将学生的状态改为离岗。</w:t>
      </w:r>
    </w:p>
    <w:p>
      <w:pPr>
        <w:pStyle w:val="5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操作方法：</w:t>
      </w:r>
    </w:p>
    <w:p>
      <w:pPr>
        <w:pStyle w:val="5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1、在岗位学生管理页面，点击学生学号进入维护页面。</w:t>
      </w:r>
    </w:p>
    <w:p>
      <w:pPr>
        <w:pStyle w:val="5"/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9230" cy="1697355"/>
            <wp:effectExtent l="0" t="0" r="3810" b="9525"/>
            <wp:docPr id="2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2、修改学生上岗状态为“离岗”，</w:t>
      </w: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填写离岗时间</w:t>
      </w:r>
      <w:r>
        <w:rPr>
          <w:rFonts w:hint="eastAsia" w:ascii="微软雅黑" w:hAnsi="微软雅黑" w:eastAsia="微软雅黑" w:cs="微软雅黑"/>
          <w:lang w:val="en-US" w:eastAsia="zh-CN"/>
        </w:rPr>
        <w:t>，保存即可。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5420" cy="1839595"/>
            <wp:effectExtent l="0" t="0" r="7620" b="4445"/>
            <wp:docPr id="2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资源储备库</w:t>
      </w:r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学生申请岗位的数据，等待审核和被打回的状态数据，都会放在资源储备库中。</w:t>
      </w:r>
    </w:p>
    <w:p>
      <w:pPr>
        <w:pStyle w:val="5"/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9230" cy="1905635"/>
            <wp:effectExtent l="0" t="0" r="3810" b="14605"/>
            <wp:docPr id="2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6.1指定学生在岗</w:t>
      </w:r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用人单位和资助中心可以直接指定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资源库中的学生</w:t>
      </w:r>
      <w:r>
        <w:rPr>
          <w:rFonts w:hint="eastAsia" w:ascii="微软雅黑" w:hAnsi="微软雅黑" w:eastAsia="微软雅黑" w:cs="微软雅黑"/>
          <w:lang w:val="en-US" w:eastAsia="zh-CN"/>
        </w:rPr>
        <w:t>在岗。</w:t>
      </w:r>
    </w:p>
    <w:p>
      <w:pPr>
        <w:pStyle w:val="5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操作方式：</w:t>
      </w:r>
    </w:p>
    <w:p>
      <w:pPr>
        <w:pStyle w:val="5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1、在岗位学生管理页面，点击“新增”；</w:t>
      </w:r>
    </w:p>
    <w:p>
      <w:pPr>
        <w:pStyle w:val="5"/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5420" cy="1184275"/>
            <wp:effectExtent l="0" t="0" r="7620" b="4445"/>
            <wp:docPr id="2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2、填写学生学号，获取学生信息；编辑上岗时间、状态等；点击“保存”即可。</w:t>
      </w:r>
    </w:p>
    <w:p>
      <w:pPr>
        <w:pStyle w:val="5"/>
        <w:numPr>
          <w:ilvl w:val="0"/>
          <w:numId w:val="0"/>
        </w:num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8595" cy="2510155"/>
            <wp:effectExtent l="0" t="0" r="4445" b="4445"/>
            <wp:docPr id="2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bidi w:val="0"/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7、工资流程</w:t>
      </w:r>
    </w:p>
    <w:p>
      <w:pPr>
        <w:pStyle w:val="3"/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7.1用人单位提交工资申报</w:t>
      </w:r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用人单位确定工资发放年月，填写工时及考核结果，选择学生提交工资。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9230" cy="1816735"/>
            <wp:effectExtent l="0" t="0" r="3810" b="12065"/>
            <wp:docPr id="2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发放金额：</w:t>
      </w:r>
      <w:r>
        <w:rPr>
          <w:rFonts w:hint="eastAsia" w:ascii="微软雅黑" w:hAnsi="微软雅黑" w:eastAsia="微软雅黑" w:cs="微软雅黑"/>
          <w:lang w:val="en-US" w:eastAsia="zh-CN"/>
        </w:rPr>
        <w:t>发放金额=岗位标准金额*工时，由用人单位填写工时，系统自动计算发放金额。</w:t>
      </w:r>
    </w:p>
    <w:p>
      <w:pPr>
        <w:pStyle w:val="5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考核结果：</w:t>
      </w:r>
      <w:r>
        <w:rPr>
          <w:rFonts w:hint="eastAsia" w:ascii="微软雅黑" w:hAnsi="微软雅黑" w:eastAsia="微软雅黑" w:cs="微软雅黑"/>
          <w:lang w:val="en-US" w:eastAsia="zh-CN"/>
        </w:rPr>
        <w:t>考核结果分为优秀、合格、不合格。其中，优秀不能超过总岗位的10%。</w:t>
      </w:r>
    </w:p>
    <w:p>
      <w:pPr>
        <w:pStyle w:val="5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提交工资：</w:t>
      </w:r>
      <w:r>
        <w:rPr>
          <w:rFonts w:hint="eastAsia" w:ascii="微软雅黑" w:hAnsi="微软雅黑" w:eastAsia="微软雅黑" w:cs="微软雅黑"/>
          <w:lang w:val="en-US" w:eastAsia="zh-CN"/>
        </w:rPr>
        <w:t>填写好工时，选择考核结果后，</w:t>
      </w: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勾选学生</w:t>
      </w:r>
      <w:r>
        <w:rPr>
          <w:rFonts w:hint="eastAsia" w:ascii="微软雅黑" w:hAnsi="微软雅黑" w:eastAsia="微软雅黑" w:cs="微软雅黑"/>
          <w:lang w:val="en-US" w:eastAsia="zh-CN"/>
        </w:rPr>
        <w:t>提交工资申请。</w:t>
      </w:r>
    </w:p>
    <w:p>
      <w:pPr>
        <w:pStyle w:val="3"/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7.2工资查询</w:t>
      </w:r>
    </w:p>
    <w:p>
      <w:pPr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资助中心可以查看所有学生的工资情况。</w:t>
      </w:r>
    </w:p>
    <w:p>
      <w:pPr>
        <w:pStyle w:val="5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用人单位可以查看本单位岗位学生工资情况。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9230" cy="1739900"/>
            <wp:effectExtent l="0" t="0" r="3810" b="12700"/>
            <wp:docPr id="3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辅导员可以查看自己所带班级学生的工资情况。</w:t>
      </w:r>
    </w:p>
    <w:p>
      <w:pPr>
        <w:pStyle w:val="5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院系老师可以查看到自己院系学生的工资情况。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269230" cy="1350010"/>
            <wp:effectExtent l="0" t="0" r="3810" b="6350"/>
            <wp:docPr id="33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微软雅黑" w:hAnsi="微软雅黑" w:eastAsia="微软雅黑" w:cs="微软雅黑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9B0BD6"/>
    <w:multiLevelType w:val="multilevel"/>
    <w:tmpl w:val="E99B0BD6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440F0CC4"/>
    <w:multiLevelType w:val="singleLevel"/>
    <w:tmpl w:val="440F0CC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C4296"/>
    <w:rsid w:val="21BD46C7"/>
    <w:rsid w:val="41AA7BDF"/>
    <w:rsid w:val="422103A1"/>
    <w:rsid w:val="55DA1083"/>
    <w:rsid w:val="7B8C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  <w:rPr>
      <w:kern w:val="0"/>
      <w:sz w:val="20"/>
    </w:rPr>
  </w:style>
  <w:style w:type="paragraph" w:styleId="5">
    <w:name w:val="Body Text First Indent"/>
    <w:basedOn w:val="4"/>
    <w:unhideWhenUsed/>
    <w:qFormat/>
    <w:uiPriority w:val="99"/>
    <w:pPr>
      <w:spacing w:after="0" w:line="360" w:lineRule="auto"/>
      <w:ind w:firstLine="4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章宇浩</dc:creator>
  <cp:lastModifiedBy>lenovo</cp:lastModifiedBy>
  <dcterms:modified xsi:type="dcterms:W3CDTF">2021-03-31T08:20:29Z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99D9EC3EA50F4E61BFC0F3B2B682E641</vt:lpwstr>
  </property>
</Properties>
</file>